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F0B" w:rsidRDefault="001C6F0B" w:rsidP="001C6F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7A455E">
        <w:rPr>
          <w:rFonts w:ascii="Times New Roman" w:hAnsi="Times New Roman" w:cs="Times New Roman"/>
          <w:b/>
          <w:bCs/>
          <w:iCs/>
          <w:sz w:val="24"/>
          <w:szCs w:val="24"/>
          <w:highlight w:val="yellow"/>
        </w:rPr>
        <w:t>Лекция №</w:t>
      </w:r>
      <w:r>
        <w:rPr>
          <w:rFonts w:ascii="Times New Roman" w:hAnsi="Times New Roman" w:cs="Times New Roman"/>
          <w:b/>
          <w:bCs/>
          <w:iCs/>
          <w:sz w:val="24"/>
          <w:szCs w:val="24"/>
          <w:highlight w:val="yellow"/>
        </w:rPr>
        <w:t>8</w:t>
      </w:r>
      <w:r w:rsidRPr="007A455E">
        <w:rPr>
          <w:rFonts w:ascii="Times New Roman" w:hAnsi="Times New Roman" w:cs="Times New Roman"/>
          <w:b/>
          <w:bCs/>
          <w:iCs/>
          <w:sz w:val="24"/>
          <w:szCs w:val="24"/>
          <w:highlight w:val="yellow"/>
        </w:rPr>
        <w:t xml:space="preserve"> (2 часа)</w:t>
      </w:r>
    </w:p>
    <w:p w:rsidR="001C6F0B" w:rsidRPr="00DD4A66" w:rsidRDefault="001C6F0B" w:rsidP="001C6F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D4A66">
        <w:rPr>
          <w:rFonts w:ascii="Times New Roman" w:hAnsi="Times New Roman" w:cs="Times New Roman"/>
          <w:b/>
          <w:bCs/>
          <w:iCs/>
          <w:sz w:val="24"/>
          <w:szCs w:val="24"/>
        </w:rPr>
        <w:t>УПРАВЛЕНИЕ МАССИВОМ ГОРНЫХ ПОРОД ПРИ ГЕОТЕХНОЛОГИИ</w:t>
      </w:r>
    </w:p>
    <w:p w:rsidR="001C6F0B" w:rsidRPr="00DF3D65" w:rsidRDefault="001C6F0B" w:rsidP="001C6F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Управление горным давлением при геотехнологии осуществляется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выбором параметров технологии, системой расположения выработок,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временем отработки и т. п.</w:t>
      </w:r>
    </w:p>
    <w:p w:rsidR="001C6F0B" w:rsidRPr="00DF3D65" w:rsidRDefault="001C6F0B" w:rsidP="001C6F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Управление массивом горных пород при геотехнологии осуществляют в двух направлениях:</w:t>
      </w:r>
    </w:p>
    <w:p w:rsidR="001C6F0B" w:rsidRPr="00DF3D65" w:rsidRDefault="001C6F0B" w:rsidP="001C6F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1) программируемое сдвижение массива горных пород в процессе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отработки залежи;</w:t>
      </w:r>
    </w:p>
    <w:p w:rsidR="001C6F0B" w:rsidRPr="00DF3D65" w:rsidRDefault="001C6F0B" w:rsidP="001C6F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2) изменение характеристик проницаемости массива горных пород перед началом добычных работ.</w:t>
      </w:r>
    </w:p>
    <w:p w:rsidR="001C6F0B" w:rsidRPr="00DF3D65" w:rsidRDefault="001C6F0B" w:rsidP="001C6F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Геотехнологические способы делят на две группы по принципу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извлечения полезного ископаемого: путём с</w:t>
      </w:r>
      <w:r>
        <w:rPr>
          <w:rFonts w:ascii="Times New Roman" w:hAnsi="Times New Roman" w:cs="Times New Roman"/>
          <w:bCs/>
          <w:iCs/>
          <w:sz w:val="24"/>
          <w:szCs w:val="24"/>
        </w:rPr>
        <w:t>елективной выемки, преду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сматривающей полную выемку пласта полезного компонента, и полной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выемки.</w:t>
      </w:r>
    </w:p>
    <w:p w:rsidR="001C6F0B" w:rsidRPr="00DF3D65" w:rsidRDefault="001C6F0B" w:rsidP="001C6F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Характер проявления горного д</w:t>
      </w:r>
      <w:r>
        <w:rPr>
          <w:rFonts w:ascii="Times New Roman" w:hAnsi="Times New Roman" w:cs="Times New Roman"/>
          <w:bCs/>
          <w:iCs/>
          <w:sz w:val="24"/>
          <w:szCs w:val="24"/>
        </w:rPr>
        <w:t>авления при этих способах разли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чен. При селективной выемке возможны два варианта:</w:t>
      </w:r>
    </w:p>
    <w:p w:rsidR="001C6F0B" w:rsidRPr="00DF3D65" w:rsidRDefault="001C6F0B" w:rsidP="001C6F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1) горное давление не оказывает существенног</w:t>
      </w:r>
      <w:r>
        <w:rPr>
          <w:rFonts w:ascii="Times New Roman" w:hAnsi="Times New Roman" w:cs="Times New Roman"/>
          <w:bCs/>
          <w:iCs/>
          <w:sz w:val="24"/>
          <w:szCs w:val="24"/>
        </w:rPr>
        <w:t>о влияния (извле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кается небольшая доля полезного ископаемого по объему);</w:t>
      </w:r>
    </w:p>
    <w:p w:rsidR="001C6F0B" w:rsidRPr="00DF3D65" w:rsidRDefault="001C6F0B" w:rsidP="001C6F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2) горное давление оказывает су</w:t>
      </w:r>
      <w:r>
        <w:rPr>
          <w:rFonts w:ascii="Times New Roman" w:hAnsi="Times New Roman" w:cs="Times New Roman"/>
          <w:bCs/>
          <w:iCs/>
          <w:sz w:val="24"/>
          <w:szCs w:val="24"/>
        </w:rPr>
        <w:t>щественное влияние, т. к. извле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кается ощутимый процент полезного ископаемого.</w:t>
      </w:r>
    </w:p>
    <w:p w:rsidR="001C6F0B" w:rsidRPr="00DF3D65" w:rsidRDefault="001C6F0B" w:rsidP="001C6F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При использовании способов, при которых извлекается пласт на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полную мощность, также выделяют два варианта:</w:t>
      </w:r>
    </w:p>
    <w:p w:rsidR="001C6F0B" w:rsidRPr="00DF3D65" w:rsidRDefault="001C6F0B" w:rsidP="001C6F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1) призабойное пространство заполнено флюидами под высоким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давлением;</w:t>
      </w:r>
    </w:p>
    <w:p w:rsidR="001C6F0B" w:rsidRPr="00DF3D65" w:rsidRDefault="001C6F0B" w:rsidP="001C6F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2) с полным обрушением пород кровли.</w:t>
      </w:r>
    </w:p>
    <w:p w:rsidR="001C6F0B" w:rsidRPr="00DF3D65" w:rsidRDefault="001C6F0B" w:rsidP="001C6F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Самым важным параметром геотехнологии является размер камер,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так как от этого зависят извлечение, степень сдвижен</w:t>
      </w:r>
      <w:r>
        <w:rPr>
          <w:rFonts w:ascii="Times New Roman" w:hAnsi="Times New Roman" w:cs="Times New Roman"/>
          <w:bCs/>
          <w:iCs/>
          <w:sz w:val="24"/>
          <w:szCs w:val="24"/>
        </w:rPr>
        <w:t>ия массива, пара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метры технологического оборудования и т. п.</w:t>
      </w:r>
    </w:p>
    <w:p w:rsidR="001C6F0B" w:rsidRPr="00DF3D65" w:rsidRDefault="001C6F0B" w:rsidP="001C6F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Наиболее актуальны процессы управления горным давлением при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скважинной гидродобыче полезных ис</w:t>
      </w:r>
      <w:r>
        <w:rPr>
          <w:rFonts w:ascii="Times New Roman" w:hAnsi="Times New Roman" w:cs="Times New Roman"/>
          <w:bCs/>
          <w:iCs/>
          <w:sz w:val="24"/>
          <w:szCs w:val="24"/>
        </w:rPr>
        <w:t>копаемых, т. к. пласт разрушает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ся и отрабатывается на полную мощность.</w:t>
      </w:r>
    </w:p>
    <w:p w:rsidR="001C6F0B" w:rsidRPr="00DF3D65" w:rsidRDefault="001C6F0B" w:rsidP="001C6F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Деформация кровли при скважинной гидродобыче начинается с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плавного прогиба. Затем, при увеличении пролета камер (около 14 м),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начинается постепенное расслоение кровли и образование трещин.</w:t>
      </w:r>
    </w:p>
    <w:p w:rsidR="001C6F0B" w:rsidRPr="00DF3D65" w:rsidRDefault="001C6F0B" w:rsidP="001C6F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Дальнейшее увеличение размеров пролетов приводит к обрушению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кровли. При относительно небольшой мощности покрывающих пород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свод обрушения достигает поверхности. Однако уже при глубине 40 м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изменения на поверхности практически не наблюдаются.</w:t>
      </w:r>
    </w:p>
    <w:p w:rsidR="001C6F0B" w:rsidRPr="00DF3D65" w:rsidRDefault="001C6F0B" w:rsidP="001C6F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Как показал опыт эксплуатации скважинной гидродобычи, при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ширине камеры 14 м междукамерный целик оказывается устойчивым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при ширине 4 м при любой мощности покрывающих пород.</w:t>
      </w:r>
    </w:p>
    <w:p w:rsidR="001C6F0B" w:rsidRPr="00DF3D65" w:rsidRDefault="001C6F0B" w:rsidP="001C6F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Устойчивая площадь обнажения кровли составляла при скважинной гидродобыче 280 м</w:t>
      </w:r>
      <w:proofErr w:type="gramStart"/>
      <w:r w:rsidRPr="00713928">
        <w:rPr>
          <w:rFonts w:ascii="Times New Roman" w:hAnsi="Times New Roman" w:cs="Times New Roman"/>
          <w:bCs/>
          <w:iCs/>
          <w:sz w:val="24"/>
          <w:szCs w:val="24"/>
          <w:vertAlign w:val="superscript"/>
        </w:rPr>
        <w:t>2</w:t>
      </w:r>
      <w:proofErr w:type="gramEnd"/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 (20×14 м).</w:t>
      </w:r>
    </w:p>
    <w:p w:rsidR="001C6F0B" w:rsidRPr="00DF3D65" w:rsidRDefault="001C6F0B" w:rsidP="001C6F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Форма мульды сдвижения поверхности в плане представляет собой симметричную фигуру – воронку, образовавшуюся в результате отработки скважины.</w:t>
      </w:r>
    </w:p>
    <w:p w:rsidR="001C6F0B" w:rsidRPr="00DF3D65" w:rsidRDefault="001C6F0B" w:rsidP="001C6F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Круглая форма мульды сдвижения свидетельствует о равномерном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оседании поверхности. Скорость оседания поверхности в мульде колеблется от 0,6 до 21,6 мм/мес. Максимальные скорости оседания наблюдались через 2 месяца по окончании отработки камеры, после чего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идёт спад процесса сдвижения. Таким образом, в результате отработки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скважин и образования площадей обнажения вся налегающая толща до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поверхности прогибается плавно, без расслоения. Предварительный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угол сдвижения составляет около 43°.</w:t>
      </w:r>
    </w:p>
    <w:p w:rsidR="001C6F0B" w:rsidRDefault="001C6F0B" w:rsidP="001C6F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1C6F0B" w:rsidRDefault="001C6F0B" w:rsidP="001C6F0B">
      <w:pPr>
        <w:autoSpaceDE w:val="0"/>
        <w:autoSpaceDN w:val="0"/>
        <w:adjustRightInd w:val="0"/>
        <w:spacing w:after="0" w:line="240" w:lineRule="auto"/>
        <w:ind w:firstLine="142"/>
        <w:jc w:val="center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34075" cy="5334000"/>
            <wp:effectExtent l="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t="2269"/>
                    <a:stretch/>
                  </pic:blipFill>
                  <pic:spPr bwMode="auto">
                    <a:xfrm>
                      <a:off x="0" y="0"/>
                      <a:ext cx="5934075" cy="533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1C6F0B" w:rsidRPr="00DF3D65" w:rsidRDefault="001C6F0B" w:rsidP="001C6F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Рис. </w:t>
      </w:r>
      <w:r>
        <w:rPr>
          <w:rFonts w:ascii="Times New Roman" w:hAnsi="Times New Roman" w:cs="Times New Roman"/>
          <w:bCs/>
          <w:iCs/>
          <w:sz w:val="24"/>
          <w:szCs w:val="24"/>
        </w:rPr>
        <w:t>1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. Принципиальная схема отработки залежи с закладкой выработанных блоков</w:t>
      </w:r>
    </w:p>
    <w:p w:rsidR="001C6F0B" w:rsidRDefault="001C6F0B" w:rsidP="001C6F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1C6F0B" w:rsidRPr="00DF3D65" w:rsidRDefault="001C6F0B" w:rsidP="001C6F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Имеются предложения по заполнению отработанных камер закладочным материалом, представляющим собой песок, дроблёную породу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или отходами производства. Принципиальная схема отработки залежи с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закладкой выработанных блоков приведена на рис. </w:t>
      </w:r>
      <w:r>
        <w:rPr>
          <w:rFonts w:ascii="Times New Roman" w:hAnsi="Times New Roman" w:cs="Times New Roman"/>
          <w:bCs/>
          <w:iCs/>
          <w:sz w:val="24"/>
          <w:szCs w:val="24"/>
        </w:rPr>
        <w:t>1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.</w:t>
      </w:r>
    </w:p>
    <w:p w:rsidR="001C6F0B" w:rsidRPr="00DF3D65" w:rsidRDefault="001C6F0B" w:rsidP="001C6F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Отработка залежи фосфоритсодержащих песков ведется блоками.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Разрабатываемый блок </w:t>
      </w:r>
      <w:r w:rsidRPr="00DF3D6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1 </w:t>
      </w:r>
      <w:proofErr w:type="gramStart"/>
      <w:r w:rsidRPr="00DF3D65">
        <w:rPr>
          <w:rFonts w:ascii="Times New Roman" w:hAnsi="Times New Roman" w:cs="Times New Roman"/>
          <w:bCs/>
          <w:iCs/>
          <w:sz w:val="24"/>
          <w:szCs w:val="24"/>
        </w:rPr>
        <w:t>вытянут</w:t>
      </w:r>
      <w:proofErr w:type="gramEnd"/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 и отрабатывается через ряд геотехнологических скважин на всю длину блока. Отбойка руды ведется слоями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в восходящем порядке. Расположенный рядом блок образует целик </w:t>
      </w:r>
      <w:r w:rsidRPr="00DF3D65">
        <w:rPr>
          <w:rFonts w:ascii="Times New Roman" w:hAnsi="Times New Roman" w:cs="Times New Roman"/>
          <w:bCs/>
          <w:i/>
          <w:iCs/>
          <w:sz w:val="24"/>
          <w:szCs w:val="24"/>
        </w:rPr>
        <w:t>2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.</w:t>
      </w:r>
    </w:p>
    <w:p w:rsidR="001C6F0B" w:rsidRPr="00DF3D65" w:rsidRDefault="001C6F0B" w:rsidP="001C6F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Следующий за целиком блок и блок, расположенный за очередным целиком, образуют закладываемые блоки </w:t>
      </w:r>
      <w:r w:rsidRPr="00DF3D65">
        <w:rPr>
          <w:rFonts w:ascii="Times New Roman" w:hAnsi="Times New Roman" w:cs="Times New Roman"/>
          <w:bCs/>
          <w:i/>
          <w:iCs/>
          <w:sz w:val="24"/>
          <w:szCs w:val="24"/>
        </w:rPr>
        <w:t>3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. После заполнения последних закладочным материалом приступают к слоевой разработке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целиков </w:t>
      </w:r>
      <w:r w:rsidRPr="00DF3D65">
        <w:rPr>
          <w:rFonts w:ascii="Times New Roman" w:hAnsi="Times New Roman" w:cs="Times New Roman"/>
          <w:bCs/>
          <w:i/>
          <w:iCs/>
          <w:sz w:val="24"/>
          <w:szCs w:val="24"/>
        </w:rPr>
        <w:t>4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. При необходимости полностью исключить сдвижение массива производят закладку отработанных целиков </w:t>
      </w:r>
      <w:r w:rsidRPr="00DF3D65">
        <w:rPr>
          <w:rFonts w:ascii="Times New Roman" w:hAnsi="Times New Roman" w:cs="Times New Roman"/>
          <w:bCs/>
          <w:i/>
          <w:iCs/>
          <w:sz w:val="24"/>
          <w:szCs w:val="24"/>
        </w:rPr>
        <w:t>5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.</w:t>
      </w:r>
    </w:p>
    <w:p w:rsidR="001C6F0B" w:rsidRPr="00DF3D65" w:rsidRDefault="001C6F0B" w:rsidP="001C6F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Особенно эффективен метод управления массивом горных пород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закладкой, когда в качестве закладочного материала используются отходы производства и вредные вещества.</w:t>
      </w:r>
    </w:p>
    <w:p w:rsidR="001C6F0B" w:rsidRPr="00DF3D65" w:rsidRDefault="001C6F0B" w:rsidP="001C6F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Размещение захороняемых отходов в подземной полости с помощью жидкости, с превосходящей их плотностью, обеспечивает строгое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постоянство равномерности распределения, всплывающего в ней </w:t>
      </w:r>
      <w:proofErr w:type="gramStart"/>
      <w:r w:rsidRPr="00DF3D65">
        <w:rPr>
          <w:rFonts w:ascii="Times New Roman" w:hAnsi="Times New Roman" w:cs="Times New Roman"/>
          <w:bCs/>
          <w:iCs/>
          <w:sz w:val="24"/>
          <w:szCs w:val="24"/>
        </w:rPr>
        <w:t>материала</w:t>
      </w:r>
      <w:proofErr w:type="gramEnd"/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 как по всему зеркалу ее поверхности, так и под ним. Материал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автоматически сохраняет свою горизонтальность на любой отметке налива суспензии. В сочетании с низкой температурой кипения жидкой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фазы, формирующейся по мере опус</w:t>
      </w:r>
      <w:r>
        <w:rPr>
          <w:rFonts w:ascii="Times New Roman" w:hAnsi="Times New Roman" w:cs="Times New Roman"/>
          <w:bCs/>
          <w:iCs/>
          <w:sz w:val="24"/>
          <w:szCs w:val="24"/>
        </w:rPr>
        <w:t>кания мениска суспензии по сква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жине к кровле полости,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lastRenderedPageBreak/>
        <w:t>штабель не только воспроизводит ее форму, но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и оказывается в конечном итоге о</w:t>
      </w:r>
      <w:r>
        <w:rPr>
          <w:rFonts w:ascii="Times New Roman" w:hAnsi="Times New Roman" w:cs="Times New Roman"/>
          <w:bCs/>
          <w:iCs/>
          <w:sz w:val="24"/>
          <w:szCs w:val="24"/>
        </w:rPr>
        <w:t>сушенным теплом земных недр. По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лость заполняется закладываемым материалом под самую кровлю, т. к.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он находится на плаву. Это обеспе</w:t>
      </w:r>
      <w:r>
        <w:rPr>
          <w:rFonts w:ascii="Times New Roman" w:hAnsi="Times New Roman" w:cs="Times New Roman"/>
          <w:bCs/>
          <w:iCs/>
          <w:sz w:val="24"/>
          <w:szCs w:val="24"/>
        </w:rPr>
        <w:t>чивает исключение сдвижения мас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сива горных пород из-за неполноты заполнения полости, что очень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важно при захоронении радиоактивных и токсичных отходов.</w:t>
      </w:r>
    </w:p>
    <w:p w:rsidR="001C6F0B" w:rsidRPr="00DF3D65" w:rsidRDefault="001C6F0B" w:rsidP="001C6F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Для создания фильтрационных к</w:t>
      </w:r>
      <w:r>
        <w:rPr>
          <w:rFonts w:ascii="Times New Roman" w:hAnsi="Times New Roman" w:cs="Times New Roman"/>
          <w:bCs/>
          <w:iCs/>
          <w:sz w:val="24"/>
          <w:szCs w:val="24"/>
        </w:rPr>
        <w:t>аналов в горном массиве, обеспе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чивающих движение рабочих и продуктивных флюидов, используют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гидроразрыв пласта. Он приводит к хрупкому разрушению массива с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расширением старых и образованием новых трещин. Для закрепления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трещин в них нагнетают твердый материал, например, кварцевый песок.</w:t>
      </w:r>
    </w:p>
    <w:p w:rsidR="001C6F0B" w:rsidRPr="00DF3D65" w:rsidRDefault="001C6F0B" w:rsidP="001C6F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Особенно важно использовани</w:t>
      </w:r>
      <w:r>
        <w:rPr>
          <w:rFonts w:ascii="Times New Roman" w:hAnsi="Times New Roman" w:cs="Times New Roman"/>
          <w:bCs/>
          <w:iCs/>
          <w:sz w:val="24"/>
          <w:szCs w:val="24"/>
        </w:rPr>
        <w:t>е этого метода при подземном вы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щелачивании урана. Повышение проницаемости массива позволяет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увеличить расстояние между добычными скважинами. Существует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большое число методов повышения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проницаемости массива. Основны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ми из них являются различного рода воздействия на залежь: пневм</w:t>
      </w:r>
      <w:proofErr w:type="gramStart"/>
      <w:r w:rsidRPr="00DF3D65">
        <w:rPr>
          <w:rFonts w:ascii="Times New Roman" w:hAnsi="Times New Roman" w:cs="Times New Roman"/>
          <w:bCs/>
          <w:iCs/>
          <w:sz w:val="24"/>
          <w:szCs w:val="24"/>
        </w:rPr>
        <w:t>о-</w:t>
      </w:r>
      <w:proofErr w:type="gramEnd"/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 и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гидрорасчленение; использование энергии криогенных газов в различных режимах и сочетаниях; использование энергии взрыва; физико-химическое, электрическое, виброволновое и акустическое воздействие.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Эти способы находятся на различной стадии разработки, но наиболее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освоено гидрорасчленение.</w:t>
      </w:r>
    </w:p>
    <w:p w:rsidR="001C6F0B" w:rsidRPr="00DF3D65" w:rsidRDefault="001C6F0B" w:rsidP="001C6F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При подземном выщелачивании необходимо управлять потоками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рабочей жидкости, чтобы исключить ее проникновение за контуры отрабатываемой залежи и не допустить фильтрацию подземных вод в рабочую зону. </w:t>
      </w:r>
      <w:proofErr w:type="gramStart"/>
      <w:r w:rsidRPr="00DF3D65">
        <w:rPr>
          <w:rFonts w:ascii="Times New Roman" w:hAnsi="Times New Roman" w:cs="Times New Roman"/>
          <w:bCs/>
          <w:iCs/>
          <w:sz w:val="24"/>
          <w:szCs w:val="24"/>
        </w:rPr>
        <w:t>Для предотвращения растекания продуктивных растворов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и фильтрации подземных вод испо</w:t>
      </w:r>
      <w:r>
        <w:rPr>
          <w:rFonts w:ascii="Times New Roman" w:hAnsi="Times New Roman" w:cs="Times New Roman"/>
          <w:bCs/>
          <w:iCs/>
          <w:sz w:val="24"/>
          <w:szCs w:val="24"/>
        </w:rPr>
        <w:t>льзуют противофильтрационные за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весы, которые могут сооружаться как </w:t>
      </w:r>
      <w:r>
        <w:rPr>
          <w:rFonts w:ascii="Times New Roman" w:hAnsi="Times New Roman" w:cs="Times New Roman"/>
          <w:bCs/>
          <w:iCs/>
          <w:sz w:val="24"/>
          <w:szCs w:val="24"/>
        </w:rPr>
        <w:t>в вертикальной, так и в горизон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тальной плоскостях.</w:t>
      </w:r>
      <w:proofErr w:type="gramEnd"/>
      <w:r w:rsidRPr="00DF3D65">
        <w:rPr>
          <w:rFonts w:ascii="Times New Roman" w:hAnsi="Times New Roman" w:cs="Times New Roman"/>
          <w:bCs/>
          <w:iCs/>
          <w:sz w:val="24"/>
          <w:szCs w:val="24"/>
        </w:rPr>
        <w:t xml:space="preserve"> Для сооружения вертикальных барьеров бурят ряд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барражных скважин, которые можно ра</w:t>
      </w:r>
      <w:r>
        <w:rPr>
          <w:rFonts w:ascii="Times New Roman" w:hAnsi="Times New Roman" w:cs="Times New Roman"/>
          <w:bCs/>
          <w:iCs/>
          <w:sz w:val="24"/>
          <w:szCs w:val="24"/>
        </w:rPr>
        <w:t>сполагать как вдоль, так и попе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рек залежи. Для сооружения горизонтальных барьеров барражные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скважины бурятся по площади до мес</w:t>
      </w:r>
      <w:r>
        <w:rPr>
          <w:rFonts w:ascii="Times New Roman" w:hAnsi="Times New Roman" w:cs="Times New Roman"/>
          <w:bCs/>
          <w:iCs/>
          <w:sz w:val="24"/>
          <w:szCs w:val="24"/>
        </w:rPr>
        <w:t>та возведения завесы. Для созда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ния завесы в скважины нагнетается твердеющий материал (цемент,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синтетические смолы и др.). Химич</w:t>
      </w:r>
      <w:r>
        <w:rPr>
          <w:rFonts w:ascii="Times New Roman" w:hAnsi="Times New Roman" w:cs="Times New Roman"/>
          <w:bCs/>
          <w:iCs/>
          <w:sz w:val="24"/>
          <w:szCs w:val="24"/>
        </w:rPr>
        <w:t>еские барьеры создаются нагнета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нием в скважины веществ, которые затвердевают после взаимодействия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друг с другом и пластовой водой.</w:t>
      </w:r>
    </w:p>
    <w:p w:rsidR="001C6F0B" w:rsidRPr="00713928" w:rsidRDefault="001C6F0B" w:rsidP="001C6F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713928">
        <w:rPr>
          <w:rFonts w:ascii="Times New Roman" w:hAnsi="Times New Roman" w:cs="Times New Roman"/>
          <w:b/>
          <w:bCs/>
          <w:iCs/>
          <w:sz w:val="24"/>
          <w:szCs w:val="24"/>
        </w:rPr>
        <w:t>Транспортировка полезного ископаемого от места добычи до места переработки</w:t>
      </w:r>
    </w:p>
    <w:p w:rsidR="001C6F0B" w:rsidRPr="00DF3D65" w:rsidRDefault="001C6F0B" w:rsidP="001C6F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Конкретная схема транспортиро</w:t>
      </w:r>
      <w:r>
        <w:rPr>
          <w:rFonts w:ascii="Times New Roman" w:hAnsi="Times New Roman" w:cs="Times New Roman"/>
          <w:bCs/>
          <w:iCs/>
          <w:sz w:val="24"/>
          <w:szCs w:val="24"/>
        </w:rPr>
        <w:t>вания, оборудование и его харак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теристики определяются применяемым геотехнологическим способом и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условиями его применения.</w:t>
      </w:r>
    </w:p>
    <w:p w:rsidR="001C6F0B" w:rsidRPr="00DF3D65" w:rsidRDefault="001C6F0B" w:rsidP="001C6F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Транспортирующее оборудование предназначено для доставки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продуктов обычно от скважины до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места складирования или перера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ботки. Такое оборудование предста</w:t>
      </w:r>
      <w:r>
        <w:rPr>
          <w:rFonts w:ascii="Times New Roman" w:hAnsi="Times New Roman" w:cs="Times New Roman"/>
          <w:bCs/>
          <w:iCs/>
          <w:sz w:val="24"/>
          <w:szCs w:val="24"/>
        </w:rPr>
        <w:t>влено насосными агрегатами, ком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прессорными и газовоздушными агр</w:t>
      </w:r>
      <w:r>
        <w:rPr>
          <w:rFonts w:ascii="Times New Roman" w:hAnsi="Times New Roman" w:cs="Times New Roman"/>
          <w:bCs/>
          <w:iCs/>
          <w:sz w:val="24"/>
          <w:szCs w:val="24"/>
        </w:rPr>
        <w:t>егатами, сгустителями, классифи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каторами, обезвоживателями, трубами, арматурой и т. п.</w:t>
      </w:r>
    </w:p>
    <w:p w:rsidR="001C6F0B" w:rsidRPr="00DF3D65" w:rsidRDefault="001C6F0B" w:rsidP="001C6F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При подземной выплавке серы вся разводка трубопроводов для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доставки добытого полезного ископа</w:t>
      </w:r>
      <w:r>
        <w:rPr>
          <w:rFonts w:ascii="Times New Roman" w:hAnsi="Times New Roman" w:cs="Times New Roman"/>
          <w:bCs/>
          <w:iCs/>
          <w:sz w:val="24"/>
          <w:szCs w:val="24"/>
        </w:rPr>
        <w:t>емого от скважины до склада осу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ществляется по металлическим труб</w:t>
      </w:r>
      <w:r>
        <w:rPr>
          <w:rFonts w:ascii="Times New Roman" w:hAnsi="Times New Roman" w:cs="Times New Roman"/>
          <w:bCs/>
          <w:iCs/>
          <w:sz w:val="24"/>
          <w:szCs w:val="24"/>
        </w:rPr>
        <w:t>ам различных диаметров. Сера ис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ключительно агрессивна и быстро выводит оборудование из строя.</w:t>
      </w:r>
    </w:p>
    <w:p w:rsidR="001C6F0B" w:rsidRPr="00DF3D65" w:rsidRDefault="001C6F0B" w:rsidP="001C6F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При скважинной гидродобыче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(СГД) возможны два способа дос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тавки разрушенной руды напорной в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одой: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самотечный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по руслу произ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вольной формы, по лоткам и труб</w:t>
      </w:r>
      <w:r>
        <w:rPr>
          <w:rFonts w:ascii="Times New Roman" w:hAnsi="Times New Roman" w:cs="Times New Roman"/>
          <w:bCs/>
          <w:iCs/>
          <w:sz w:val="24"/>
          <w:szCs w:val="24"/>
        </w:rPr>
        <w:t>ам; принудительной гидромонитор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ной струей.</w:t>
      </w:r>
    </w:p>
    <w:p w:rsidR="001C6F0B" w:rsidRPr="00DF3D65" w:rsidRDefault="001C6F0B" w:rsidP="001C6F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Самотечный транспорт применяется для подачи гидросмеси руды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от добычных агрегатов к участковым землесосным установкам. Обычно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применяются лотки трапецеидально</w:t>
      </w:r>
      <w:r>
        <w:rPr>
          <w:rFonts w:ascii="Times New Roman" w:hAnsi="Times New Roman" w:cs="Times New Roman"/>
          <w:bCs/>
          <w:iCs/>
          <w:sz w:val="24"/>
          <w:szCs w:val="24"/>
        </w:rPr>
        <w:t>го сечения. Проблемы гидротранс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порта резко возрастают при понижении температуры окружающего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воздуха ниже 0° С.</w:t>
      </w:r>
    </w:p>
    <w:p w:rsidR="001C6F0B" w:rsidRPr="00DF3D65" w:rsidRDefault="001C6F0B" w:rsidP="001C6F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При подземном выщелачивании вся трубная разводка собирается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из полиэтиленовых или пластмассов</w:t>
      </w:r>
      <w:r>
        <w:rPr>
          <w:rFonts w:ascii="Times New Roman" w:hAnsi="Times New Roman" w:cs="Times New Roman"/>
          <w:bCs/>
          <w:iCs/>
          <w:sz w:val="24"/>
          <w:szCs w:val="24"/>
        </w:rPr>
        <w:t>ых труб или других кислотоустой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чивых материалов.</w:t>
      </w:r>
    </w:p>
    <w:p w:rsidR="001C6F0B" w:rsidRPr="00DF3D65" w:rsidRDefault="001C6F0B" w:rsidP="001C6F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lastRenderedPageBreak/>
        <w:t>При подземной газификации после предварительной очистки и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переработки технологический газ отводится по трубам, где находится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под высоким давлением.</w:t>
      </w:r>
    </w:p>
    <w:p w:rsidR="001C6F0B" w:rsidRPr="00DF3D65" w:rsidRDefault="001C6F0B" w:rsidP="001C6F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3D65">
        <w:rPr>
          <w:rFonts w:ascii="Times New Roman" w:hAnsi="Times New Roman" w:cs="Times New Roman"/>
          <w:bCs/>
          <w:iCs/>
          <w:sz w:val="24"/>
          <w:szCs w:val="24"/>
        </w:rPr>
        <w:t>Иногда возникает необходимос</w:t>
      </w:r>
      <w:r>
        <w:rPr>
          <w:rFonts w:ascii="Times New Roman" w:hAnsi="Times New Roman" w:cs="Times New Roman"/>
          <w:bCs/>
          <w:iCs/>
          <w:sz w:val="24"/>
          <w:szCs w:val="24"/>
        </w:rPr>
        <w:t>ть в частичной переработке добы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того продукта, его очистке от вредны</w:t>
      </w:r>
      <w:r>
        <w:rPr>
          <w:rFonts w:ascii="Times New Roman" w:hAnsi="Times New Roman" w:cs="Times New Roman"/>
          <w:bCs/>
          <w:iCs/>
          <w:sz w:val="24"/>
          <w:szCs w:val="24"/>
        </w:rPr>
        <w:t>х примесей, предварительном обо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гащении и т. п. Эти процессы осущ</w:t>
      </w:r>
      <w:r>
        <w:rPr>
          <w:rFonts w:ascii="Times New Roman" w:hAnsi="Times New Roman" w:cs="Times New Roman"/>
          <w:bCs/>
          <w:iCs/>
          <w:sz w:val="24"/>
          <w:szCs w:val="24"/>
        </w:rPr>
        <w:t>ествляются на специальном обору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довании, набор которого зависит от конкретного геотехнологического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способа разработки. К этой группе от</w:t>
      </w:r>
      <w:r>
        <w:rPr>
          <w:rFonts w:ascii="Times New Roman" w:hAnsi="Times New Roman" w:cs="Times New Roman"/>
          <w:bCs/>
          <w:iCs/>
          <w:sz w:val="24"/>
          <w:szCs w:val="24"/>
        </w:rPr>
        <w:t>носят также погрузочное и склад</w:t>
      </w:r>
      <w:r w:rsidRPr="00DF3D65">
        <w:rPr>
          <w:rFonts w:ascii="Times New Roman" w:hAnsi="Times New Roman" w:cs="Times New Roman"/>
          <w:bCs/>
          <w:iCs/>
          <w:sz w:val="24"/>
          <w:szCs w:val="24"/>
        </w:rPr>
        <w:t>ское оборудование: экскаваторы, грейферные грузчики, краны и т. п.</w:t>
      </w:r>
    </w:p>
    <w:p w:rsidR="001C6F0B" w:rsidRDefault="001C6F0B" w:rsidP="001C6F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73226" w:rsidRDefault="001C6F0B"/>
    <w:sectPr w:rsidR="00673226" w:rsidSect="005C4B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1C6F0B"/>
    <w:rsid w:val="001C6F0B"/>
    <w:rsid w:val="004C353E"/>
    <w:rsid w:val="005C4B8E"/>
    <w:rsid w:val="00F96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F0B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C6F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C6F0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1263</Words>
  <Characters>7202</Characters>
  <Application>Microsoft Office Word</Application>
  <DocSecurity>0</DocSecurity>
  <Lines>60</Lines>
  <Paragraphs>16</Paragraphs>
  <ScaleCrop>false</ScaleCrop>
  <Company/>
  <LinksUpToDate>false</LinksUpToDate>
  <CharactersWithSpaces>8449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2</cp:revision>
  <dcterms:created xsi:type="dcterms:W3CDTF">2021-01-24T10:24:00Z</dcterms:created>
  <dcterms:modified xsi:type="dcterms:W3CDTF">2021-01-24T10:25:00Z</dcterms:modified>
</cp:coreProperties>
</file>